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2494"/>
      </w:tblGrid>
      <w:tr w:rsidR="00364F56" w:rsidRPr="0097063D" w:rsidTr="003F015A">
        <w:trPr>
          <w:trHeight w:val="1338"/>
        </w:trPr>
        <w:tc>
          <w:tcPr>
            <w:tcW w:w="6945" w:type="dxa"/>
            <w:tcBorders>
              <w:top w:val="nil"/>
              <w:bottom w:val="nil"/>
            </w:tcBorders>
          </w:tcPr>
          <w:p w:rsidR="00364F56" w:rsidRPr="0097063D" w:rsidRDefault="00FD67BE" w:rsidP="004D1269">
            <w:pPr>
              <w:ind w:left="-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DE" w:eastAsia="zh-CN" w:bidi="ar-SA"/>
              </w:rPr>
              <w:drawing>
                <wp:inline distT="0" distB="0" distL="0" distR="0" wp14:anchorId="796B988C" wp14:editId="2FC82115">
                  <wp:extent cx="4407535" cy="1304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Valentinskamp 18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20354 Hamburg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</w:rPr>
              <w:t>Germany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Your Contact: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Ms Diana Lumnitz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Tel. +49 (0)40 3591 4956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Fax +49 (0)40 3591 473 956</w:t>
            </w:r>
          </w:p>
          <w:p w:rsidR="00AE0A69" w:rsidRDefault="00BE52A2" w:rsidP="00AE0A69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d.lumnitz@funk-stiftung.org</w:t>
            </w:r>
            <w:bookmarkEnd w:id="0"/>
          </w:p>
          <w:p w:rsidR="00364F56" w:rsidRPr="003F015A" w:rsidRDefault="00AE0A69" w:rsidP="00AE0A69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bookmarkStart w:id="1" w:name="Text470"/>
            <w:r>
              <w:rPr>
                <w:rFonts w:ascii="Arial Narrow" w:hAnsi="Arial Narrow"/>
                <w:noProof/>
                <w:sz w:val="18"/>
              </w:rPr>
              <w:t>Date</w:t>
            </w:r>
            <w:r>
              <w:fldChar w:fldCharType="end"/>
            </w:r>
            <w:bookmarkEnd w:id="1"/>
          </w:p>
        </w:tc>
      </w:tr>
    </w:tbl>
    <w:p w:rsidR="0030414C" w:rsidRDefault="0030414C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FD67BE" w:rsidRDefault="00FD67BE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364F56" w:rsidRPr="00FD67BE" w:rsidTr="0059114D">
        <w:trPr>
          <w:trHeight w:val="340"/>
        </w:trPr>
        <w:tc>
          <w:tcPr>
            <w:tcW w:w="9411" w:type="dxa"/>
            <w:tcBorders>
              <w:top w:val="nil"/>
            </w:tcBorders>
          </w:tcPr>
          <w:p w:rsidR="00364F56" w:rsidRPr="000D5074" w:rsidRDefault="00364F56" w:rsidP="00364F56">
            <w:pPr>
              <w:pStyle w:val="Kopfzeile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NB:</w:t>
            </w:r>
          </w:p>
          <w:p w:rsidR="00364F56" w:rsidRPr="000D5074" w:rsidRDefault="00364F56" w:rsidP="009969D3">
            <w:pPr>
              <w:pStyle w:val="Kopfzeile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Please complete a separate drawdown request form for each tranche. If the drawdown request deviates from the previously agreed payment plan, please draw up a new payment plan. Please also remember to include proof of achievement of the mil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stone concerned. Sample forms are available for download at www.funk-stiftung.org/Application for Funding/Information for Applicants.</w:t>
            </w:r>
          </w:p>
        </w:tc>
      </w:tr>
    </w:tbl>
    <w:p w:rsidR="0097063D" w:rsidRDefault="0097063D" w:rsidP="0097063D">
      <w:pPr>
        <w:rPr>
          <w:rFonts w:ascii="Arial Narrow" w:hAnsi="Arial Narrow"/>
          <w:sz w:val="16"/>
          <w:szCs w:val="16"/>
        </w:rPr>
      </w:pPr>
    </w:p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1077"/>
        <w:gridCol w:w="454"/>
        <w:gridCol w:w="1077"/>
        <w:gridCol w:w="3968"/>
      </w:tblGrid>
      <w:tr w:rsidR="00FD67BE" w:rsidRPr="003F015A" w:rsidTr="0092499A">
        <w:trPr>
          <w:trHeight w:hRule="exact" w:val="340"/>
        </w:trPr>
        <w:tc>
          <w:tcPr>
            <w:tcW w:w="2381" w:type="dxa"/>
            <w:tcBorders>
              <w:bottom w:val="single" w:sz="18" w:space="0" w:color="FFFFFF" w:themeColor="background1"/>
            </w:tcBorders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Project name</w:t>
            </w:r>
          </w:p>
        </w:tc>
        <w:tc>
          <w:tcPr>
            <w:tcW w:w="7030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     </w:t>
            </w:r>
            <w:r w:rsidRPr="00750390">
              <w:rPr>
                <w:sz w:val="28"/>
                <w:szCs w:val="28"/>
              </w:rPr>
              <w:fldChar w:fldCharType="end"/>
            </w:r>
          </w:p>
        </w:tc>
      </w:tr>
      <w:tr w:rsidR="00FD67BE" w:rsidRPr="003F015A" w:rsidTr="00AC7AFB">
        <w:trPr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Project no. </w:t>
            </w:r>
          </w:p>
        </w:tc>
        <w:tc>
          <w:tcPr>
            <w:tcW w:w="7030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     </w:t>
            </w:r>
            <w:r w:rsidRPr="00750390">
              <w:rPr>
                <w:sz w:val="28"/>
                <w:szCs w:val="28"/>
              </w:rPr>
              <w:fldChar w:fldCharType="end"/>
            </w:r>
          </w:p>
        </w:tc>
      </w:tr>
      <w:tr w:rsidR="00FD67BE" w:rsidRPr="00C9614A" w:rsidTr="00AC7AFB">
        <w:trPr>
          <w:gridAfter w:val="1"/>
          <w:wAfter w:w="3968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Grant period </w:t>
            </w:r>
          </w:p>
        </w:tc>
        <w:tc>
          <w:tcPr>
            <w:tcW w:w="45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from 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     </w:t>
            </w:r>
            <w:r w:rsidRPr="00750390">
              <w:rPr>
                <w:sz w:val="28"/>
                <w:szCs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FD67BE" w:rsidRPr="00C9614A" w:rsidRDefault="00FD67BE" w:rsidP="00CA4C1B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until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</w:r>
            <w:r w:rsidRPr="00750390">
              <w:rPr>
                <w:rFonts w:ascii="Arial Narrow" w:hAnsi="Arial Narrow" w:cs="Arial Narrow"/>
                <w:color w:val="000000"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noProof/>
                <w:color w:val="000000"/>
                <w:sz w:val="28"/>
                <w:szCs w:val="28"/>
              </w:rPr>
              <w:t>     </w:t>
            </w:r>
            <w:r w:rsidRPr="00750390">
              <w:rPr>
                <w:sz w:val="28"/>
                <w:szCs w:val="28"/>
              </w:rPr>
              <w:fldChar w:fldCharType="end"/>
            </w:r>
          </w:p>
        </w:tc>
      </w:tr>
      <w:tr w:rsidR="00FD67BE" w:rsidRPr="00C9614A" w:rsidTr="00AC7AFB">
        <w:trPr>
          <w:gridAfter w:val="1"/>
          <w:wAfter w:w="3968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Total funding amount</w:t>
            </w:r>
          </w:p>
        </w:tc>
        <w:tc>
          <w:tcPr>
            <w:tcW w:w="3062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DEDCDC"/>
            <w:vAlign w:val="center"/>
          </w:tcPr>
          <w:p w:rsidR="00FD67BE" w:rsidRPr="00750390" w:rsidRDefault="00FD67BE" w:rsidP="00FD67BE">
            <w:pPr>
              <w:keepNext/>
              <w:keepLines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 w:rsidRPr="00750390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r>
            <w:r w:rsidRPr="00750390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color w:val="000000"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  <w:r w:rsidRPr="00750390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€</w:t>
            </w:r>
          </w:p>
        </w:tc>
      </w:tr>
    </w:tbl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1591" w:rsidRPr="003F015A" w:rsidTr="00FD67BE">
        <w:trPr>
          <w:cantSplit/>
          <w:trHeight w:val="454"/>
        </w:trPr>
        <w:tc>
          <w:tcPr>
            <w:tcW w:w="9356" w:type="dxa"/>
            <w:vAlign w:val="center"/>
          </w:tcPr>
          <w:p w:rsidR="009F1591" w:rsidRPr="000D5074" w:rsidRDefault="009F1591" w:rsidP="0059114D">
            <w:pPr>
              <w:pStyle w:val="Feldinhalt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Pursuant to the payment plan, please transfer the next tranche of funding in the amount stated below, and by the stated di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bursement date, to the bank account shown below. </w:t>
            </w:r>
          </w:p>
        </w:tc>
      </w:tr>
    </w:tbl>
    <w:p w:rsidR="000F5ED2" w:rsidRDefault="000F5ED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118"/>
        <w:gridCol w:w="3855"/>
      </w:tblGrid>
      <w:tr w:rsidR="00FD67BE" w:rsidRPr="003F015A" w:rsidTr="000D5074">
        <w:trPr>
          <w:cantSplit/>
          <w:trHeight w:val="283"/>
        </w:trPr>
        <w:tc>
          <w:tcPr>
            <w:tcW w:w="2381" w:type="dxa"/>
            <w:tcBorders>
              <w:righ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F7F7F"/>
                <w:sz w:val="20"/>
              </w:rPr>
              <w:t xml:space="preserve">Tranche no. </w:t>
            </w:r>
          </w:p>
        </w:tc>
        <w:tc>
          <w:tcPr>
            <w:tcW w:w="3118" w:type="dxa"/>
            <w:tcBorders>
              <w:left w:val="single" w:sz="24" w:space="0" w:color="FFFFFF"/>
              <w:righ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F7F7F"/>
                <w:sz w:val="20"/>
              </w:rPr>
              <w:t>Disbursement date</w:t>
            </w:r>
          </w:p>
        </w:tc>
        <w:tc>
          <w:tcPr>
            <w:tcW w:w="3855" w:type="dxa"/>
            <w:tcBorders>
              <w:lef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F7F7F"/>
                <w:sz w:val="20"/>
              </w:rPr>
              <w:t>Funding amount</w:t>
            </w:r>
          </w:p>
        </w:tc>
      </w:tr>
      <w:tr w:rsidR="00FD67BE" w:rsidRPr="00750390" w:rsidTr="000D5074">
        <w:trPr>
          <w:cantSplit/>
          <w:trHeight w:val="340"/>
        </w:trPr>
        <w:tc>
          <w:tcPr>
            <w:tcW w:w="2381" w:type="dxa"/>
            <w:tcBorders>
              <w:right w:val="single" w:sz="24" w:space="0" w:color="FFFFFF"/>
            </w:tcBorders>
            <w:shd w:val="clear" w:color="auto" w:fill="DEDCDC"/>
            <w:vAlign w:val="center"/>
          </w:tcPr>
          <w:p w:rsidR="00FD67BE" w:rsidRPr="00750390" w:rsidRDefault="00AC7AFB" w:rsidP="00FD67B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8"/>
                <w:szCs w:val="28"/>
              </w:rPr>
            </w:pP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pStyle w:val="Feldinhalt"/>
              <w:jc w:val="center"/>
              <w:rPr>
                <w:b/>
                <w:sz w:val="28"/>
                <w:szCs w:val="28"/>
              </w:rPr>
            </w:pPr>
            <w:r w:rsidRPr="00750390">
              <w:rPr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b/>
                <w:sz w:val="28"/>
                <w:szCs w:val="28"/>
              </w:rPr>
            </w:r>
            <w:r w:rsidRPr="00750390">
              <w:rPr>
                <w:b/>
                <w:sz w:val="28"/>
                <w:szCs w:val="28"/>
              </w:rPr>
              <w:fldChar w:fldCharType="separate"/>
            </w:r>
            <w:r w:rsidRPr="00750390">
              <w:rPr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55" w:type="dxa"/>
            <w:tcBorders>
              <w:left w:val="single" w:sz="24" w:space="0" w:color="FFFFFF"/>
            </w:tcBorders>
            <w:shd w:val="clear" w:color="auto" w:fill="DEDCDC"/>
            <w:vAlign w:val="center"/>
          </w:tcPr>
          <w:p w:rsidR="00FD67BE" w:rsidRPr="00750390" w:rsidRDefault="00FD67BE" w:rsidP="00CA4C1B">
            <w:pPr>
              <w:pStyle w:val="Feldinhalt"/>
              <w:jc w:val="right"/>
              <w:rPr>
                <w:b/>
                <w:sz w:val="28"/>
                <w:szCs w:val="28"/>
              </w:rPr>
            </w:pPr>
            <w:r w:rsidRPr="00750390">
              <w:rPr>
                <w:b/>
                <w:sz w:val="28"/>
                <w:szCs w:val="28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750390">
              <w:rPr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b/>
                <w:sz w:val="28"/>
                <w:szCs w:val="28"/>
              </w:rPr>
            </w:r>
            <w:r w:rsidRPr="00750390">
              <w:rPr>
                <w:b/>
                <w:sz w:val="28"/>
                <w:szCs w:val="28"/>
              </w:rPr>
              <w:fldChar w:fldCharType="separate"/>
            </w:r>
            <w:r w:rsidRPr="00750390">
              <w:rPr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  <w:r w:rsidRPr="00750390"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FD67BE" w:rsidRPr="009969D3" w:rsidRDefault="00FD67BE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AC7AFB" w:rsidRPr="00293481" w:rsidTr="00AC7AFB">
        <w:trPr>
          <w:trHeight w:hRule="exact" w:val="340"/>
        </w:trPr>
        <w:tc>
          <w:tcPr>
            <w:tcW w:w="9356" w:type="dxa"/>
            <w:gridSpan w:val="2"/>
            <w:tcBorders>
              <w:top w:val="nil"/>
              <w:bottom w:val="single" w:sz="18" w:space="0" w:color="FFFFFF"/>
            </w:tcBorders>
            <w:vAlign w:val="bottom"/>
          </w:tcPr>
          <w:p w:rsidR="00AC7AFB" w:rsidRPr="00B01564" w:rsidRDefault="00AC7AFB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F7F7F"/>
                <w:sz w:val="20"/>
              </w:rPr>
              <w:t>Bank details</w:t>
            </w:r>
          </w:p>
        </w:tc>
      </w:tr>
      <w:tr w:rsidR="00AC7AFB" w:rsidRPr="00112C21" w:rsidTr="0092499A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Account holder</w:t>
            </w:r>
          </w:p>
        </w:tc>
        <w:tc>
          <w:tcPr>
            <w:tcW w:w="6975" w:type="dxa"/>
            <w:tcBorders>
              <w:top w:val="nil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750390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C7AFB" w:rsidRPr="00112C21" w:rsidTr="000F5ED2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Bank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750390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C7AFB" w:rsidRPr="00112C21" w:rsidTr="000F5ED2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3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bookmarkStart w:id="2" w:name="_GoBack"/>
            <w:r>
              <w:rPr>
                <w:rFonts w:ascii="Arial Narrow" w:hAnsi="Arial Narrow"/>
                <w:sz w:val="18"/>
              </w:rPr>
              <w:t>BIC/SWIFT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750390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</w:tr>
      <w:bookmarkEnd w:id="2"/>
      <w:tr w:rsidR="00AC7AFB" w:rsidRPr="00112C21" w:rsidTr="0092499A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381" w:type="dxa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AC7AFB" w:rsidRDefault="00AC7AFB" w:rsidP="00B01564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IBAN (please enter in blocks of four characters)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750390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</w:r>
            <w:r w:rsidRPr="0075039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750390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750390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F1591" w:rsidRDefault="009F1591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8F0750" w:rsidRPr="00881311" w:rsidTr="00974D0A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0750" w:rsidRPr="00881311" w:rsidTr="00974D0A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Place, date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7492" w:rsidRDefault="0087749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0F5ED2" w:rsidRDefault="000F5ED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AC7AFB" w:rsidRPr="00881311" w:rsidTr="008F0750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7AFB" w:rsidRPr="00881311" w:rsidTr="008F0750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Applicant’s signature </w:t>
            </w:r>
          </w:p>
        </w:tc>
        <w:tc>
          <w:tcPr>
            <w:tcW w:w="567" w:type="dxa"/>
            <w:shd w:val="clear" w:color="auto" w:fill="auto"/>
          </w:tcPr>
          <w:p w:rsidR="00AC7AFB" w:rsidRPr="00D505D4" w:rsidRDefault="00AC7AFB" w:rsidP="00CA4C1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Project manager’s signature</w:t>
            </w:r>
          </w:p>
        </w:tc>
      </w:tr>
    </w:tbl>
    <w:p w:rsidR="00AC7AFB" w:rsidRPr="009969D3" w:rsidRDefault="00532B6B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noProof/>
          <w:sz w:val="12"/>
          <w:szCs w:val="1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6A5A7C0" wp14:editId="6C211DDB">
                <wp:simplePos x="0" y="0"/>
                <wp:positionH relativeFrom="margin">
                  <wp:posOffset>0</wp:posOffset>
                </wp:positionH>
                <wp:positionV relativeFrom="margin">
                  <wp:posOffset>7272655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8C1071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532B6B" w:rsidRPr="0086026C" w:rsidRDefault="00532B6B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F7F7F"/>
                                      <w:sz w:val="20"/>
                                    </w:rPr>
                                    <w:t>Data protection</w:t>
                                  </w:r>
                                </w:p>
                              </w:tc>
                            </w:tr>
                            <w:tr w:rsidR="008C107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532B6B" w:rsidRPr="00AF190F" w:rsidRDefault="00532B6B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Information on the protection of personal data during processing by the Funk Foundation in accordance with Articles 13 and 14 of the Ge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eral Data Protection Regulation can be found at </w:t>
                                  </w:r>
                                  <w:hyperlink r:id="rId10"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We can also send this information in paper form upon request.</w:t>
                                  </w:r>
                                </w:p>
                              </w:tc>
                            </w:tr>
                          </w:tbl>
                          <w:p w:rsidR="00532B6B" w:rsidRPr="00A51837" w:rsidRDefault="00532B6B" w:rsidP="00532B6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72.65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B/5Ep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8C1071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532B6B" w:rsidRPr="0086026C" w:rsidRDefault="00532B6B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20"/>
                              </w:rPr>
                              <w:t>Data protection</w:t>
                            </w:r>
                          </w:p>
                        </w:tc>
                      </w:tr>
                      <w:tr w:rsidR="008C1071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532B6B" w:rsidRPr="00AF190F" w:rsidRDefault="00532B6B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Information on the protection of personal data during processing by the Funk Foundation in accordance with Articles 13 and 14 of the Ge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eral Data Protection Regulation can be found at </w:t>
                            </w:r>
                            <w:hyperlink r:id="rId11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https://www.funk-stiftung.org/datenschutzerklaerung/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We can also send this information in paper form upon request.</w:t>
                            </w:r>
                          </w:p>
                        </w:tc>
                      </w:tr>
                    </w:tbl>
                    <w:p w:rsidR="00532B6B" w:rsidRPr="00A51837" w:rsidRDefault="00532B6B" w:rsidP="00532B6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C7AFB" w:rsidRPr="009969D3" w:rsidSect="00A001A9">
      <w:headerReference w:type="default" r:id="rId12"/>
      <w:footerReference w:type="defaul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7" w:rsidRDefault="000873E7">
      <w:r>
        <w:separator/>
      </w:r>
    </w:p>
  </w:endnote>
  <w:endnote w:type="continuationSeparator" w:id="0">
    <w:p w:rsidR="000873E7" w:rsidRDefault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704955">
    <w:pPr>
      <w:pStyle w:val="Fu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37882A8" wp14:editId="013932A3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955" w:rsidRPr="00704955" w:rsidRDefault="00704955" w:rsidP="0070495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DE262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DE262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704955" w:rsidRPr="00704955" w:rsidRDefault="00704955" w:rsidP="0070495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DE262F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DE262F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A585542" wp14:editId="79CB87BC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955" w:rsidRPr="0002018D" w:rsidRDefault="00704955" w:rsidP="00704955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02018D">
                            <w:rPr>
                              <w:sz w:val="12"/>
                              <w:lang w:val="de-DE"/>
                            </w:rPr>
                            <w:t>FHELBIG - 190725</w:t>
                          </w:r>
                        </w:p>
                        <w:p w:rsidR="00704955" w:rsidRPr="0002018D" w:rsidRDefault="00704955" w:rsidP="00704955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02018D">
                            <w:rPr>
                              <w:sz w:val="12"/>
                              <w:lang w:val="de-DE"/>
                            </w:rPr>
                            <w:t>[ZHHMTS69] F:\03_KS\pdf\Ausfüllbare PDFs\NL und IB\Funk Stiftung\25.07.2019__05a Mittelabruf_Funk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fsAblageOrt1 (Section 1)" o:spid="_x0000_s1028" type="#_x0000_t202" style="position:absolute;margin-left:14.15pt;margin-top:15pt;width:30.05pt;height:77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04955" w:rsidRDefault="00704955" w:rsidP="00704955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roofErr w:type="spellStart"/>
                  <w:proofErr w:type="spellEnd"/>
                  <w:p w:rsidR="00704955" w:rsidRPr="00704955" w:rsidRDefault="00704955" w:rsidP="00704955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Stiftung\25.07.2019__05a Mittelabruf_Funk Stiftung.docx</w:t>
                    </w: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7" w:rsidRDefault="000873E7">
      <w:r>
        <w:separator/>
      </w:r>
    </w:p>
  </w:footnote>
  <w:footnote w:type="continuationSeparator" w:id="0">
    <w:p w:rsidR="000873E7" w:rsidRDefault="000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62" w:rsidRPr="00DE262F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 w:rsidRPr="00DE262F">
      <w:rPr>
        <w:rFonts w:ascii="Arial Narrow" w:hAnsi="Arial Narrow"/>
        <w:b/>
        <w:noProof/>
        <w:sz w:val="28"/>
        <w:szCs w:val="28"/>
        <w:lang w:val="de-DE" w:eastAsia="zh-CN" w:bidi="ar-SA"/>
      </w:rPr>
      <w:drawing>
        <wp:anchor distT="0" distB="0" distL="114300" distR="114300" simplePos="0" relativeHeight="251661312" behindDoc="1" locked="0" layoutInCell="1" allowOverlap="1" wp14:anchorId="24820BB2" wp14:editId="2C0780EF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62F">
      <w:rPr>
        <w:rFonts w:ascii="Arial Narrow" w:hAnsi="Arial Narrow"/>
        <w:b/>
        <w:sz w:val="28"/>
        <w:szCs w:val="28"/>
      </w:rPr>
      <w:t>Drawdown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111D4"/>
    <w:multiLevelType w:val="hybridMultilevel"/>
    <w:tmpl w:val="6AFEF5D0"/>
    <w:lvl w:ilvl="0" w:tplc="823EE652">
      <w:start w:val="1"/>
      <w:numFmt w:val="bullet"/>
      <w:pStyle w:val="Aufzhlungunter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6708A"/>
    <w:multiLevelType w:val="hybridMultilevel"/>
    <w:tmpl w:val="546AE168"/>
    <w:lvl w:ilvl="0" w:tplc="8C2015EE">
      <w:start w:val="1"/>
      <w:numFmt w:val="bullet"/>
      <w:pStyle w:val="FunkAufzhlung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B86"/>
    <w:rsid w:val="0002018D"/>
    <w:rsid w:val="00034A50"/>
    <w:rsid w:val="00042343"/>
    <w:rsid w:val="00055825"/>
    <w:rsid w:val="00070A33"/>
    <w:rsid w:val="00084238"/>
    <w:rsid w:val="00084503"/>
    <w:rsid w:val="000873E7"/>
    <w:rsid w:val="000879AE"/>
    <w:rsid w:val="00093DE2"/>
    <w:rsid w:val="00095465"/>
    <w:rsid w:val="000A299C"/>
    <w:rsid w:val="000A7180"/>
    <w:rsid w:val="000C051E"/>
    <w:rsid w:val="000C2556"/>
    <w:rsid w:val="000C7881"/>
    <w:rsid w:val="000D5074"/>
    <w:rsid w:val="000D7B49"/>
    <w:rsid w:val="000E59A1"/>
    <w:rsid w:val="000F5175"/>
    <w:rsid w:val="000F5ED2"/>
    <w:rsid w:val="001017A8"/>
    <w:rsid w:val="00111474"/>
    <w:rsid w:val="001248B8"/>
    <w:rsid w:val="00127B79"/>
    <w:rsid w:val="00150491"/>
    <w:rsid w:val="00154D7C"/>
    <w:rsid w:val="00156ECB"/>
    <w:rsid w:val="001574EB"/>
    <w:rsid w:val="00157D28"/>
    <w:rsid w:val="00160374"/>
    <w:rsid w:val="00166A70"/>
    <w:rsid w:val="00173E22"/>
    <w:rsid w:val="00176C97"/>
    <w:rsid w:val="0018550A"/>
    <w:rsid w:val="001951C7"/>
    <w:rsid w:val="001A15A2"/>
    <w:rsid w:val="001A4725"/>
    <w:rsid w:val="001B2C32"/>
    <w:rsid w:val="001D3FED"/>
    <w:rsid w:val="001F1FD9"/>
    <w:rsid w:val="002313F6"/>
    <w:rsid w:val="00240FD1"/>
    <w:rsid w:val="00242176"/>
    <w:rsid w:val="0024326C"/>
    <w:rsid w:val="002443B2"/>
    <w:rsid w:val="00255436"/>
    <w:rsid w:val="00264AC6"/>
    <w:rsid w:val="002760FE"/>
    <w:rsid w:val="002763A2"/>
    <w:rsid w:val="00297C94"/>
    <w:rsid w:val="002B00F2"/>
    <w:rsid w:val="002C41E2"/>
    <w:rsid w:val="002D2065"/>
    <w:rsid w:val="002D6631"/>
    <w:rsid w:val="00303930"/>
    <w:rsid w:val="0030414C"/>
    <w:rsid w:val="003127B6"/>
    <w:rsid w:val="00356501"/>
    <w:rsid w:val="0036097C"/>
    <w:rsid w:val="00364F56"/>
    <w:rsid w:val="003714CD"/>
    <w:rsid w:val="00372D7E"/>
    <w:rsid w:val="0037366E"/>
    <w:rsid w:val="00376400"/>
    <w:rsid w:val="003773CB"/>
    <w:rsid w:val="003855E1"/>
    <w:rsid w:val="003B1BD4"/>
    <w:rsid w:val="003B490F"/>
    <w:rsid w:val="003B72C7"/>
    <w:rsid w:val="003C0CAF"/>
    <w:rsid w:val="003E220C"/>
    <w:rsid w:val="003E3BE9"/>
    <w:rsid w:val="003E4711"/>
    <w:rsid w:val="003F015A"/>
    <w:rsid w:val="0040344B"/>
    <w:rsid w:val="00415B1E"/>
    <w:rsid w:val="004201E6"/>
    <w:rsid w:val="0044263E"/>
    <w:rsid w:val="0045264E"/>
    <w:rsid w:val="004531CA"/>
    <w:rsid w:val="00453945"/>
    <w:rsid w:val="00475904"/>
    <w:rsid w:val="0047618C"/>
    <w:rsid w:val="004848B5"/>
    <w:rsid w:val="0049681F"/>
    <w:rsid w:val="00497C2E"/>
    <w:rsid w:val="004B4AFD"/>
    <w:rsid w:val="004B7917"/>
    <w:rsid w:val="004D0FA0"/>
    <w:rsid w:val="004D1269"/>
    <w:rsid w:val="00502437"/>
    <w:rsid w:val="00506D48"/>
    <w:rsid w:val="00511D56"/>
    <w:rsid w:val="00517288"/>
    <w:rsid w:val="005256C2"/>
    <w:rsid w:val="00532B6B"/>
    <w:rsid w:val="005363F2"/>
    <w:rsid w:val="005400B6"/>
    <w:rsid w:val="0054315E"/>
    <w:rsid w:val="005439A0"/>
    <w:rsid w:val="005762BB"/>
    <w:rsid w:val="0059114D"/>
    <w:rsid w:val="005A3CF8"/>
    <w:rsid w:val="005A6AB7"/>
    <w:rsid w:val="005C58A4"/>
    <w:rsid w:val="005D1E80"/>
    <w:rsid w:val="005D4636"/>
    <w:rsid w:val="005F0780"/>
    <w:rsid w:val="005F0B39"/>
    <w:rsid w:val="005F1076"/>
    <w:rsid w:val="005F6FB8"/>
    <w:rsid w:val="005F74BA"/>
    <w:rsid w:val="005F7D47"/>
    <w:rsid w:val="00600D91"/>
    <w:rsid w:val="0060485B"/>
    <w:rsid w:val="00616A57"/>
    <w:rsid w:val="006304E7"/>
    <w:rsid w:val="006371A7"/>
    <w:rsid w:val="0064393C"/>
    <w:rsid w:val="00645E9E"/>
    <w:rsid w:val="006578B8"/>
    <w:rsid w:val="00670C10"/>
    <w:rsid w:val="00674100"/>
    <w:rsid w:val="00693947"/>
    <w:rsid w:val="00693F94"/>
    <w:rsid w:val="00695A48"/>
    <w:rsid w:val="00695C23"/>
    <w:rsid w:val="006B08BB"/>
    <w:rsid w:val="006B2CEE"/>
    <w:rsid w:val="006D0DB7"/>
    <w:rsid w:val="006E3339"/>
    <w:rsid w:val="006E3496"/>
    <w:rsid w:val="007018D5"/>
    <w:rsid w:val="00704955"/>
    <w:rsid w:val="007106F8"/>
    <w:rsid w:val="00714D64"/>
    <w:rsid w:val="00750390"/>
    <w:rsid w:val="00753367"/>
    <w:rsid w:val="00764FBA"/>
    <w:rsid w:val="00772038"/>
    <w:rsid w:val="00780822"/>
    <w:rsid w:val="007955AF"/>
    <w:rsid w:val="007A1DAC"/>
    <w:rsid w:val="007B5802"/>
    <w:rsid w:val="007B7E30"/>
    <w:rsid w:val="007E3DE0"/>
    <w:rsid w:val="007E47F3"/>
    <w:rsid w:val="0081614F"/>
    <w:rsid w:val="008163E4"/>
    <w:rsid w:val="008202C8"/>
    <w:rsid w:val="008227EE"/>
    <w:rsid w:val="008437F1"/>
    <w:rsid w:val="00845B61"/>
    <w:rsid w:val="008470D6"/>
    <w:rsid w:val="00850FFF"/>
    <w:rsid w:val="008636DA"/>
    <w:rsid w:val="00864B2F"/>
    <w:rsid w:val="00874627"/>
    <w:rsid w:val="00874D93"/>
    <w:rsid w:val="00877492"/>
    <w:rsid w:val="00885C1D"/>
    <w:rsid w:val="008A3BB7"/>
    <w:rsid w:val="008B2D38"/>
    <w:rsid w:val="008C1071"/>
    <w:rsid w:val="008C1ACD"/>
    <w:rsid w:val="008C723E"/>
    <w:rsid w:val="008E4206"/>
    <w:rsid w:val="008E763B"/>
    <w:rsid w:val="008F0750"/>
    <w:rsid w:val="008F3021"/>
    <w:rsid w:val="00901560"/>
    <w:rsid w:val="009042D2"/>
    <w:rsid w:val="00913B0C"/>
    <w:rsid w:val="009233FE"/>
    <w:rsid w:val="0092499A"/>
    <w:rsid w:val="00925361"/>
    <w:rsid w:val="009612D8"/>
    <w:rsid w:val="00966235"/>
    <w:rsid w:val="0097063D"/>
    <w:rsid w:val="00970EBC"/>
    <w:rsid w:val="00995E9C"/>
    <w:rsid w:val="009969D3"/>
    <w:rsid w:val="00996C99"/>
    <w:rsid w:val="009B4D5B"/>
    <w:rsid w:val="009C2004"/>
    <w:rsid w:val="009C5BE8"/>
    <w:rsid w:val="009E5054"/>
    <w:rsid w:val="009F1314"/>
    <w:rsid w:val="009F1591"/>
    <w:rsid w:val="00A001A9"/>
    <w:rsid w:val="00A04A46"/>
    <w:rsid w:val="00A1022E"/>
    <w:rsid w:val="00A20264"/>
    <w:rsid w:val="00A24424"/>
    <w:rsid w:val="00A2698D"/>
    <w:rsid w:val="00A45A8D"/>
    <w:rsid w:val="00A5208C"/>
    <w:rsid w:val="00A65DE1"/>
    <w:rsid w:val="00A72301"/>
    <w:rsid w:val="00AB062E"/>
    <w:rsid w:val="00AC1DFC"/>
    <w:rsid w:val="00AC7AFB"/>
    <w:rsid w:val="00AE0A69"/>
    <w:rsid w:val="00AE6405"/>
    <w:rsid w:val="00AF554D"/>
    <w:rsid w:val="00B01564"/>
    <w:rsid w:val="00B15F9D"/>
    <w:rsid w:val="00B2215D"/>
    <w:rsid w:val="00B36FD2"/>
    <w:rsid w:val="00B42762"/>
    <w:rsid w:val="00B45415"/>
    <w:rsid w:val="00B61387"/>
    <w:rsid w:val="00B749B2"/>
    <w:rsid w:val="00B7789E"/>
    <w:rsid w:val="00B8468E"/>
    <w:rsid w:val="00B8732C"/>
    <w:rsid w:val="00BB0657"/>
    <w:rsid w:val="00BB57C2"/>
    <w:rsid w:val="00BC0A4D"/>
    <w:rsid w:val="00BD0BB2"/>
    <w:rsid w:val="00BD132C"/>
    <w:rsid w:val="00BD3CE6"/>
    <w:rsid w:val="00BE52A2"/>
    <w:rsid w:val="00BF764D"/>
    <w:rsid w:val="00C039DA"/>
    <w:rsid w:val="00C12DD6"/>
    <w:rsid w:val="00C44C26"/>
    <w:rsid w:val="00C65C12"/>
    <w:rsid w:val="00C741BF"/>
    <w:rsid w:val="00C8653F"/>
    <w:rsid w:val="00C94245"/>
    <w:rsid w:val="00C9614A"/>
    <w:rsid w:val="00CA48DB"/>
    <w:rsid w:val="00CB07A7"/>
    <w:rsid w:val="00CB0F78"/>
    <w:rsid w:val="00CB788D"/>
    <w:rsid w:val="00CD2941"/>
    <w:rsid w:val="00CD51DB"/>
    <w:rsid w:val="00CD536D"/>
    <w:rsid w:val="00CE56A0"/>
    <w:rsid w:val="00CF087B"/>
    <w:rsid w:val="00CF69EE"/>
    <w:rsid w:val="00D3498C"/>
    <w:rsid w:val="00D452B8"/>
    <w:rsid w:val="00D50A42"/>
    <w:rsid w:val="00D518C3"/>
    <w:rsid w:val="00D7323C"/>
    <w:rsid w:val="00D842AD"/>
    <w:rsid w:val="00DC011E"/>
    <w:rsid w:val="00DC3F57"/>
    <w:rsid w:val="00DC74E6"/>
    <w:rsid w:val="00DD6346"/>
    <w:rsid w:val="00DE21F2"/>
    <w:rsid w:val="00DE262F"/>
    <w:rsid w:val="00DE5F4F"/>
    <w:rsid w:val="00E04FE2"/>
    <w:rsid w:val="00E15D8D"/>
    <w:rsid w:val="00E24275"/>
    <w:rsid w:val="00E4376B"/>
    <w:rsid w:val="00E46DE7"/>
    <w:rsid w:val="00E7063E"/>
    <w:rsid w:val="00E7700F"/>
    <w:rsid w:val="00E77913"/>
    <w:rsid w:val="00E90A32"/>
    <w:rsid w:val="00EA15BE"/>
    <w:rsid w:val="00EA76DD"/>
    <w:rsid w:val="00EC0A82"/>
    <w:rsid w:val="00ED1A62"/>
    <w:rsid w:val="00EE100F"/>
    <w:rsid w:val="00EE6061"/>
    <w:rsid w:val="00EF3680"/>
    <w:rsid w:val="00F059C5"/>
    <w:rsid w:val="00F138F3"/>
    <w:rsid w:val="00F37266"/>
    <w:rsid w:val="00F75D48"/>
    <w:rsid w:val="00F9291F"/>
    <w:rsid w:val="00FA3C1D"/>
    <w:rsid w:val="00FC1AAA"/>
    <w:rsid w:val="00FC2087"/>
    <w:rsid w:val="00FD67BE"/>
    <w:rsid w:val="00FF182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217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53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k-stiftung.org/datenschutzerklae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FF44-15FE-426F-A883-799137B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Zahlplan und Mittelabruf</vt:lpstr>
    </vt:vector>
  </TitlesOfParts>
  <Company>Funk Gruppe GmbH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Zahlplan und Mittelabruf</dc:title>
  <dc:subject>Funk Stiftung</dc:subject>
  <dc:creator>Astrid Sauer</dc:creator>
  <cp:keywords>Funk Stiftung</cp:keywords>
  <dc:description>Lumnitz, Diana</dc:description>
  <cp:lastModifiedBy>Lumnitz, Diana (Funk-Stiftung)</cp:lastModifiedBy>
  <cp:revision>15</cp:revision>
  <cp:lastPrinted>2019-06-11T11:43:00Z</cp:lastPrinted>
  <dcterms:created xsi:type="dcterms:W3CDTF">2019-07-12T10:18:00Z</dcterms:created>
  <dcterms:modified xsi:type="dcterms:W3CDTF">2019-10-17T09:12:00Z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